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8"/>
        <w:tblW w:w="66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6629"/>
      </w:tblGrid>
      <w:tr>
        <w:trPr>
          <w:trHeight w:val="274" w:hRule="atLeast"/>
        </w:trPr>
        <w:tc>
          <w:tcPr>
            <w:tcW w:w="6629" w:type="dxa"/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 w:ascii="BIZ UDPゴシック" w:hAnsi="BIZ UDPゴシック" w:eastAsia="BIZ UDPゴシック"/>
                <w:b w:val="1"/>
                <w:color w:val="FF0000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color w:val="FF0000"/>
                <w:sz w:val="20"/>
              </w:rPr>
              <w:t>注意：自動車の駅前広場内への乗入れを希望する方が提出してください。</w:t>
            </w:r>
          </w:p>
        </w:tc>
      </w:tr>
    </w:tbl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b w:val="1"/>
          <w:sz w:val="24"/>
        </w:rPr>
      </w:pPr>
      <w:r>
        <w:rPr>
          <w:rFonts w:hint="eastAsia" w:ascii="BIZ UDPゴシック" w:hAnsi="BIZ UDPゴシック" w:eastAsia="BIZ UDPゴシック"/>
          <w:b w:val="1"/>
          <w:sz w:val="24"/>
        </w:rPr>
        <w:t>車両使用計画書</w:t>
      </w: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〇区画内に車両を乗入れる場合、下図に進入ルート・警備計画を記載してください。</w:t>
      </w: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〇イベント実施中、区画内に車両を駐車する場合、「器具持込み・区画配置計画書」に位置等を記入の上、本計画書にも示してください。また、イベント実施中車両を駐車する際は、路面舗装養生のため、マット</w:t>
      </w:r>
      <w:r>
        <w:rPr>
          <w:rFonts w:hint="eastAsia" w:ascii="BIZ UDPゴシック" w:hAnsi="BIZ UDPゴシック" w:eastAsia="BIZ UDPゴシック"/>
          <w:sz w:val="24"/>
        </w:rPr>
        <w:t>(0.5</w:t>
      </w:r>
      <w:r>
        <w:rPr>
          <w:rFonts w:hint="eastAsia" w:ascii="BIZ UDPゴシック" w:hAnsi="BIZ UDPゴシック" w:eastAsia="BIZ UDPゴシック"/>
          <w:sz w:val="24"/>
        </w:rPr>
        <w:t>ｍ×</w:t>
      </w:r>
      <w:r>
        <w:rPr>
          <w:rFonts w:hint="eastAsia" w:ascii="BIZ UDPゴシック" w:hAnsi="BIZ UDPゴシック" w:eastAsia="BIZ UDPゴシック"/>
          <w:sz w:val="24"/>
        </w:rPr>
        <w:t>0.5</w:t>
      </w:r>
      <w:r>
        <w:rPr>
          <w:rFonts w:hint="eastAsia" w:ascii="BIZ UDPゴシック" w:hAnsi="BIZ UDPゴシック" w:eastAsia="BIZ UDPゴシック"/>
          <w:sz w:val="24"/>
        </w:rPr>
        <w:t>ｍ・市から貸し出すものに限る</w:t>
      </w:r>
      <w:r>
        <w:rPr>
          <w:rFonts w:hint="eastAsia" w:ascii="BIZ UDPゴシック" w:hAnsi="BIZ UDPゴシック" w:eastAsia="BIZ UDPゴシック"/>
          <w:sz w:val="24"/>
        </w:rPr>
        <w:t>)</w:t>
      </w:r>
      <w:r>
        <w:rPr>
          <w:rFonts w:hint="eastAsia" w:ascii="BIZ UDPゴシック" w:hAnsi="BIZ UDPゴシック" w:eastAsia="BIZ UDPゴシック"/>
          <w:sz w:val="24"/>
        </w:rPr>
        <w:t>を車輪の下に敷いてください。</w:t>
      </w: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〇車両の乗入れにあたっては、ガイドラインに記載の事項を必ず遵守し、歩行者の安全を最優先とする計画としてください。</w:t>
      </w:r>
    </w:p>
    <w:p>
      <w:pPr>
        <w:pStyle w:val="0"/>
        <w:widowControl w:val="1"/>
        <w:ind w:left="210" w:hanging="210" w:hangingChars="1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b w:val="1"/>
        </w:rPr>
        <w:drawing>
          <wp:anchor distT="0" distB="0" distL="114300" distR="114300" simplePos="0" relativeHeight="2" behindDoc="0" locked="0" layoutInCell="1" hidden="0" allowOverlap="1">
            <wp:simplePos x="0" y="0"/>
            <wp:positionH relativeFrom="column">
              <wp:posOffset>381635</wp:posOffset>
            </wp:positionH>
            <wp:positionV relativeFrom="paragraph">
              <wp:posOffset>182245</wp:posOffset>
            </wp:positionV>
            <wp:extent cx="5735320" cy="3404235"/>
            <wp:effectExtent l="19050" t="19050" r="0" b="5715"/>
            <wp:wrapThrough wrapText="bothSides">
              <wp:wrapPolygon>
                <wp:start x="-72" y="-121"/>
                <wp:lineTo x="-72" y="21636"/>
                <wp:lineTo x="21595" y="21636"/>
                <wp:lineTo x="21595" y="-121"/>
                <wp:lineTo x="-72" y="-121"/>
              </wp:wrapPolygon>
            </wp:wrapThrough>
            <wp:docPr id="1026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5320" cy="340423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1106170</wp:posOffset>
                </wp:positionH>
                <wp:positionV relativeFrom="paragraph">
                  <wp:posOffset>2747645</wp:posOffset>
                </wp:positionV>
                <wp:extent cx="525145" cy="193675"/>
                <wp:effectExtent l="108585" t="0" r="97790" b="0"/>
                <wp:wrapThrough wrapText="bothSides">
                  <wp:wrapPolygon>
                    <wp:start x="-2430" y="7535"/>
                    <wp:lineTo x="-1873" y="9029"/>
                    <wp:lineTo x="8135" y="26913"/>
                    <wp:lineTo x="20858" y="16214"/>
                    <wp:lineTo x="21409" y="14704"/>
                    <wp:lineTo x="22511" y="11683"/>
                    <wp:lineTo x="18061" y="2733"/>
                    <wp:lineTo x="9143" y="-24181"/>
                    <wp:lineTo x="325" y="-16"/>
                    <wp:lineTo x="-2430" y="7535"/>
                  </wp:wrapPolygon>
                </wp:wrapThrough>
                <wp:docPr id="1027" name="矢印: 右 5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矢印: 右 50"/>
                      <wps:cNvSpPr/>
                      <wps:spPr>
                        <a:xfrm rot="2718233">
                          <a:off x="0" y="0"/>
                          <a:ext cx="525145" cy="193675"/>
                        </a:xfrm>
                        <a:prstGeom prst="rightArrow">
                          <a:avLst>
                            <a:gd name="adj1" fmla="val 50000"/>
                            <a:gd name="adj2" fmla="val 141962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50" style="rotation:45;z-index:4;mso-wrap-distance-left:9pt;width:41.35pt;height:15.25pt;mso-wrap-mode:through;mso-position-horizontal-relative:text;position:absolute;margin-left:87.1pt;mso-position-vertical-relative:text;margin-top:216.35pt;mso-wrap-distance-bottom:0pt;mso-wrap-distance-right:9pt;mso-wrap-distance-top:0pt;" wrapcoords="-2430 7535 -1873 9029 8135 26913 20858 16214 21409 14704 22511 11683 18061 2733 9143 -24181 325 -16 -2430 7535 " o:spid="_x0000_s1027" o:allowincell="t" o:allowoverlap="t" filled="t" fillcolor="#ffff00" stroked="t" strokecolor="#ff0000" strokeweight="2pt" o:spt="13" type="#_x0000_t13" adj="0,5400">
                <v:fill/>
                <v:stroke linestyle="single" endcap="flat" dashstyle="solid" filltype="solid"/>
                <v:textbox style="layout-flow:horizontal;"/>
                <v:imagedata o:title=""/>
                <w10:wrap type="through" side="both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2943860</wp:posOffset>
                </wp:positionH>
                <wp:positionV relativeFrom="paragraph">
                  <wp:posOffset>1830070</wp:posOffset>
                </wp:positionV>
                <wp:extent cx="770890" cy="1034415"/>
                <wp:effectExtent l="67310" t="80645" r="92710" b="11430"/>
                <wp:wrapThrough wrapText="bothSides">
                  <wp:wrapPolygon>
                    <wp:start x="9024" y="22741"/>
                    <wp:lineTo x="22378" y="22859"/>
                    <wp:lineTo x="23263" y="10147"/>
                    <wp:lineTo x="23450" y="-202"/>
                    <wp:lineTo x="17586" y="-429"/>
                    <wp:lineTo x="16520" y="-470"/>
                    <wp:lineTo x="5077" y="2672"/>
                    <wp:lineTo x="4516" y="3049"/>
                    <wp:lineTo x="-163" y="8842"/>
                    <wp:lineTo x="-1104" y="22349"/>
                    <wp:lineTo x="9024" y="22741"/>
                  </wp:wrapPolygon>
                </wp:wrapThrough>
                <wp:docPr id="1028" name="四角形: 1 つの角を切り取る 8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四角形: 1 つの角を切り取る 8"/>
                      <wps:cNvSpPr/>
                      <wps:spPr>
                        <a:xfrm rot="10621743" flipH="1">
                          <a:off x="0" y="0"/>
                          <a:ext cx="770890" cy="1034415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四角形: 1 つの角を切り取る 8" style="rotation:-177;z-index:3;mso-wrap-distance-left:9pt;width:60.7pt;height:81.45pt;mso-wrap-mode:through;mso-position-horizontal-relative:text;position:absolute;margin-left:231.8pt;mso-position-vertical-relative:text;margin-top:144.1pt;mso-wrap-distance-bottom:0pt;mso-wrap-distance-right:9pt;mso-wrap-distance-top:0pt;flip:x;" wrapcoords="9024 22741 22378 22859 23263 10147 23450 -202 17586 -429 16520 -470 5077 2672 4516 3049 -163 8842 -1104 22349 9024 22741 " o:spid="_x0000_s1028" o:allowincell="t" o:allowoverlap="t" filled="f" stroked="t" strokecolor="#00b050" strokeweight="3pt" o:spt="0" path="m0,0l0,0l10800,0l21600,10800l21600,21600l0,21600xe">
                <v:path textboxrect="0,5400,16200,21600" o:connecttype="custom" o:connectlocs="21600,10800;10800,21600;0,10800;10800,0" o:connectangles="0,90,180,270"/>
                <v:fill/>
                <v:stroke linestyle="single" joinstyle="round" dashstyle="solid" filltype="solid"/>
                <v:textbox style="layout-flow:horizontal;"/>
                <v:imagedata o:title=""/>
                <w10:wrap type="through" side="both" anchorx="text" anchory="text"/>
              </v:shape>
            </w:pict>
          </mc:Fallback>
        </mc:AlternateContent>
      </w: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630" w:leftChars="300"/>
        <w:jc w:val="left"/>
        <w:rPr>
          <w:rFonts w:hint="default" w:ascii="BIZ UDPゴシック" w:hAnsi="BIZ UDPゴシック" w:eastAsia="BIZ UDPゴシック"/>
          <w:sz w:val="24"/>
        </w:rPr>
      </w:pPr>
    </w:p>
    <w:tbl>
      <w:tblPr>
        <w:tblStyle w:val="28"/>
        <w:tblW w:w="5245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2126"/>
        <w:gridCol w:w="3119"/>
      </w:tblGrid>
      <w:tr>
        <w:trPr/>
        <w:tc>
          <w:tcPr>
            <w:tcW w:w="2126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乗入時刻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ab/>
            </w:r>
            <w:r>
              <w:rPr>
                <w:rFonts w:hint="eastAsia" w:ascii="BIZ UDPゴシック" w:hAnsi="BIZ UDPゴシック" w:eastAsia="BIZ UDPゴシック"/>
                <w:sz w:val="24"/>
              </w:rPr>
              <w:t>時　　　　　分</w:t>
            </w:r>
          </w:p>
        </w:tc>
      </w:tr>
      <w:tr>
        <w:trPr/>
        <w:tc>
          <w:tcPr>
            <w:tcW w:w="2126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退出時刻</w:t>
            </w:r>
          </w:p>
        </w:tc>
        <w:tc>
          <w:tcPr>
            <w:tcW w:w="3119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ab/>
            </w:r>
            <w:r>
              <w:rPr>
                <w:rFonts w:hint="eastAsia" w:ascii="BIZ UDPゴシック" w:hAnsi="BIZ UDPゴシック" w:eastAsia="BIZ UDPゴシック"/>
                <w:sz w:val="24"/>
              </w:rPr>
              <w:t>時　　　　　分</w:t>
            </w:r>
          </w:p>
        </w:tc>
      </w:tr>
    </w:tbl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ind w:left="240" w:hanging="240" w:hangingChars="100"/>
        <w:jc w:val="left"/>
        <w:rPr>
          <w:rFonts w:hint="default" w:ascii="BIZ UDPゴシック" w:hAnsi="BIZ UDPゴシック" w:eastAsia="BIZ UDPゴシック"/>
          <w:b w:val="1"/>
          <w:sz w:val="24"/>
        </w:rPr>
      </w:pPr>
      <w:r>
        <w:rPr>
          <w:rFonts w:hint="eastAsia" w:ascii="BIZ UDPゴシック" w:hAnsi="BIZ UDPゴシック" w:eastAsia="BIZ UDPゴシック"/>
          <w:b w:val="1"/>
          <w:sz w:val="24"/>
        </w:rPr>
        <w:t>「車両使用計画書」記入にあたっての注意事項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・車両乗入時及び退出時は、安全のために必ず広場管理作業員の誘導を受けてください。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color w:val="auto"/>
          <w:sz w:val="24"/>
        </w:rPr>
      </w:pPr>
      <w:r>
        <w:rPr>
          <w:rFonts w:hint="eastAsia" w:ascii="BIZ UDPゴシック" w:hAnsi="BIZ UDPゴシック" w:eastAsia="BIZ UDPゴシック"/>
          <w:color w:val="auto"/>
          <w:sz w:val="24"/>
        </w:rPr>
        <w:t>・使用当日の手順としては、はじめに車両を使用区画へ乗入し、その後に設営準備をしてください。</w:t>
      </w:r>
    </w:p>
    <w:p>
      <w:pPr>
        <w:pStyle w:val="0"/>
        <w:widowControl w:val="1"/>
        <w:ind w:left="124" w:leftChars="59" w:firstLine="0" w:firstLineChars="0"/>
        <w:jc w:val="left"/>
        <w:rPr>
          <w:rFonts w:hint="default" w:ascii="BIZ UDPゴシック" w:hAnsi="BIZ UDPゴシック" w:eastAsia="BIZ UDPゴシック"/>
          <w:color w:val="auto"/>
          <w:sz w:val="24"/>
        </w:rPr>
      </w:pPr>
      <w:r>
        <w:rPr>
          <w:rFonts w:hint="eastAsia" w:ascii="BIZ UDPゴシック" w:hAnsi="BIZ UDPゴシック" w:eastAsia="BIZ UDPゴシック"/>
          <w:color w:val="auto"/>
          <w:sz w:val="24"/>
        </w:rPr>
        <w:t>一般車両乗降場は駐車禁止区域のため、車両を離れて準備を行わないでください。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・記載内容から、歩行者動線を妨げず、安全に実施できる内容かどうかを判断します。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・広場内には、原則として図中矢印の箇所から進入してください。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color w:val="auto"/>
          <w:sz w:val="24"/>
        </w:rPr>
      </w:pPr>
      <w:r>
        <w:rPr>
          <w:rFonts w:hint="eastAsia" w:ascii="BIZ UDPゴシック" w:hAnsi="BIZ UDPゴシック" w:eastAsia="BIZ UDPゴシック"/>
          <w:color w:val="auto"/>
          <w:sz w:val="24"/>
        </w:rPr>
        <w:t>・軽微な搬入、搬出のために一般車両乗降場に停車し、台車等で行うことも可能ですが、必ず複数名で作業し、車両にどなたか残るよう注意してください。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sz w:val="24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sz w:val="24"/>
        </w:rPr>
        <w:t>・ロータリー内は交通規制によりバス・タクシーのみ通行可能です。一般車両は進入できませんのでご注意ください。</w:t>
      </w:r>
    </w:p>
    <w:p>
      <w:pPr>
        <w:pStyle w:val="0"/>
        <w:widowControl w:val="1"/>
        <w:ind w:left="142" w:hanging="142" w:hangingChars="59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・乗入時刻及び退出時刻を記載してください。</w:t>
      </w:r>
    </w:p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sectPr>
      <w:pgSz w:w="11906" w:h="16838"/>
      <w:pgMar w:top="1134" w:right="794" w:bottom="851" w:left="794" w:header="851" w:footer="992" w:gutter="0"/>
      <w:cols w:space="720"/>
      <w:textDirection w:val="lrTb"/>
      <w:docGrid w:type="lines" w:linePitch="3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9"/>
  <w:bordersDoNotSurroundHeader/>
  <w:bordersDoNotSurroundFooter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endnote text"/>
    <w:basedOn w:val="0"/>
    <w:next w:val="21"/>
    <w:link w:val="22"/>
    <w:uiPriority w:val="0"/>
    <w:semiHidden/>
    <w:pPr>
      <w:snapToGrid w:val="0"/>
      <w:jc w:val="left"/>
    </w:pPr>
  </w:style>
  <w:style w:type="character" w:styleId="22" w:customStyle="1">
    <w:name w:val="文末脚注文字列 (文字)"/>
    <w:basedOn w:val="10"/>
    <w:next w:val="22"/>
    <w:link w:val="21"/>
    <w:uiPriority w:val="0"/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footnote text"/>
    <w:basedOn w:val="0"/>
    <w:next w:val="24"/>
    <w:link w:val="25"/>
    <w:uiPriority w:val="0"/>
    <w:semiHidden/>
    <w:pPr>
      <w:snapToGrid w:val="0"/>
      <w:jc w:val="left"/>
    </w:pPr>
  </w:style>
  <w:style w:type="character" w:styleId="25" w:customStyle="1">
    <w:name w:val="脚注文字列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paragraph" w:styleId="27">
    <w:name w:val="Revision"/>
    <w:next w:val="27"/>
    <w:link w:val="0"/>
    <w:uiPriority w:val="0"/>
    <w:rPr/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1</Pages>
  <Words>91</Words>
  <Characters>525</Characters>
  <Lines>4</Lines>
  <Paragraphs>1</Paragraphs>
  <CharactersWithSpaces>615</CharactersWithSpaces>
  <AppVersion>5.0.3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2022-05-13T01:45:00Z</cp:lastPrinted>
  <dcterms:created xsi:type="dcterms:W3CDTF">2026-05-18T09:00:00Z</dcterms:created>
  <dcterms:modified xsi:type="dcterms:W3CDTF">2026-09-04T07:29:27Z</dcterms:modified>
</cp:coreProperties>
</file>